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C34" w:rsidRPr="00377C34" w:rsidRDefault="00377C34" w:rsidP="00377C34">
      <w:pPr>
        <w:spacing w:after="0" w:line="240" w:lineRule="auto"/>
        <w:rPr>
          <w:rFonts w:ascii="Verdana" w:eastAsia="Times New Roman" w:hAnsi="Verdana" w:cs="Times New Roman"/>
          <w:color w:val="001238"/>
          <w:sz w:val="20"/>
          <w:szCs w:val="20"/>
        </w:rPr>
      </w:pPr>
      <w:r>
        <w:rPr>
          <w:rFonts w:ascii="Verdana" w:eastAsia="Times New Roman" w:hAnsi="Verdana" w:cs="Times New Roman"/>
          <w:noProof/>
          <w:color w:val="0000FF"/>
          <w:sz w:val="20"/>
          <w:szCs w:val="20"/>
        </w:rPr>
        <w:drawing>
          <wp:anchor distT="0" distB="0" distL="114300" distR="114300" simplePos="0" relativeHeight="251658240" behindDoc="1" locked="0" layoutInCell="1" allowOverlap="1" wp14:anchorId="3AF9BD8E" wp14:editId="19E9C82E">
            <wp:simplePos x="0" y="0"/>
            <wp:positionH relativeFrom="column">
              <wp:posOffset>-18415</wp:posOffset>
            </wp:positionH>
            <wp:positionV relativeFrom="paragraph">
              <wp:posOffset>206375</wp:posOffset>
            </wp:positionV>
            <wp:extent cx="1316990" cy="987425"/>
            <wp:effectExtent l="0" t="0" r="0" b="3175"/>
            <wp:wrapThrough wrapText="bothSides">
              <wp:wrapPolygon edited="0">
                <wp:start x="1875" y="0"/>
                <wp:lineTo x="1250" y="13335"/>
                <wp:lineTo x="0" y="18336"/>
                <wp:lineTo x="0" y="21253"/>
                <wp:lineTo x="2187" y="21253"/>
                <wp:lineTo x="21246" y="14585"/>
                <wp:lineTo x="21246" y="417"/>
                <wp:lineTo x="20621" y="0"/>
                <wp:lineTo x="9373" y="0"/>
                <wp:lineTo x="1875" y="0"/>
              </wp:wrapPolygon>
            </wp:wrapThrough>
            <wp:docPr id="1" name="Picture 1" descr="CTAlerts - We can't notify you if we can't reach yo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Alerts - We can't notify you if we can't reach yo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990"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7C34">
        <w:rPr>
          <w:rFonts w:ascii="Verdana" w:eastAsia="Times New Roman" w:hAnsi="Verdana" w:cs="Times New Roman"/>
          <w:b/>
          <w:bCs/>
          <w:color w:val="A4181D"/>
        </w:rPr>
        <w:t>Community Emergency Notification System</w:t>
      </w:r>
      <w:r w:rsidRPr="00377C34">
        <w:rPr>
          <w:rFonts w:ascii="Verdana" w:eastAsia="Times New Roman" w:hAnsi="Verdana" w:cs="Times New Roman"/>
          <w:color w:val="001238"/>
          <w:sz w:val="20"/>
          <w:szCs w:val="20"/>
        </w:rPr>
        <w:br/>
      </w:r>
      <w:proofErr w:type="gramStart"/>
      <w:r w:rsidRPr="00377C34">
        <w:rPr>
          <w:rFonts w:ascii="Verdana" w:eastAsia="Times New Roman" w:hAnsi="Verdana" w:cs="Times New Roman"/>
          <w:color w:val="001238"/>
          <w:sz w:val="20"/>
          <w:szCs w:val="20"/>
        </w:rPr>
        <w:t>Most</w:t>
      </w:r>
      <w:proofErr w:type="gramEnd"/>
      <w:r w:rsidRPr="00377C34">
        <w:rPr>
          <w:rFonts w:ascii="Verdana" w:eastAsia="Times New Roman" w:hAnsi="Verdana" w:cs="Times New Roman"/>
          <w:color w:val="001238"/>
          <w:sz w:val="20"/>
          <w:szCs w:val="20"/>
        </w:rPr>
        <w:t xml:space="preserve"> residents know they can call 9-1-1 to get assistance in the event of a police, fire or medical emergency. With the Connecticut Statewide CT-Alert system Norwich Emergency Operations Center (EOC) can contact Norwich residents about any emergency situation that may arise. </w:t>
      </w:r>
      <w:r w:rsidRPr="00377C34">
        <w:rPr>
          <w:rFonts w:ascii="Verdana" w:eastAsia="Times New Roman" w:hAnsi="Verdana" w:cs="Times New Roman"/>
          <w:color w:val="001238"/>
          <w:sz w:val="20"/>
          <w:szCs w:val="20"/>
        </w:rPr>
        <w:br/>
        <w:t>The CT-Alert System allows the Norwich EOC to rapidly notify specific geographical areas by telephone, email, text or instant message with minimal impact on emergency services personnel. The CT Alert System is the only statewide emergency notification system in the United States.</w:t>
      </w:r>
      <w:r w:rsidRPr="00377C34">
        <w:rPr>
          <w:rFonts w:ascii="Verdana" w:eastAsia="Times New Roman" w:hAnsi="Verdana" w:cs="Times New Roman"/>
          <w:color w:val="001238"/>
          <w:sz w:val="20"/>
          <w:szCs w:val="20"/>
        </w:rPr>
        <w:br/>
      </w:r>
      <w:r w:rsidRPr="00377C34">
        <w:rPr>
          <w:rFonts w:ascii="Verdana" w:eastAsia="Times New Roman" w:hAnsi="Verdana" w:cs="Times New Roman"/>
          <w:color w:val="001238"/>
          <w:sz w:val="20"/>
          <w:szCs w:val="20"/>
        </w:rPr>
        <w:br/>
      </w:r>
      <w:r w:rsidRPr="00377C34">
        <w:rPr>
          <w:rFonts w:ascii="Verdana" w:eastAsia="Times New Roman" w:hAnsi="Verdana" w:cs="Times New Roman"/>
          <w:b/>
          <w:bCs/>
          <w:color w:val="196DC1"/>
          <w:sz w:val="20"/>
          <w:szCs w:val="20"/>
        </w:rPr>
        <w:t>How does the CT-Alert System work?</w:t>
      </w:r>
      <w:r w:rsidRPr="00377C34">
        <w:rPr>
          <w:rFonts w:ascii="Verdana" w:eastAsia="Times New Roman" w:hAnsi="Verdana" w:cs="Times New Roman"/>
          <w:color w:val="001238"/>
          <w:sz w:val="20"/>
          <w:szCs w:val="20"/>
        </w:rPr>
        <w:br/>
        <w:t>In the event of an emergency, the Norwich EOC can identify the affected area and record a message that describes the situation and recommends the protective actions residents should take. The CT-Alert system will automatically call telephone numbers or send email and text message to those registered within that geographic area to deliver the message. If the recipient’s phone line is busy, the system will redial the number. If an answering machine picks up the call, the emergency message will be left on the machine.</w:t>
      </w:r>
      <w:r w:rsidRPr="00377C34">
        <w:rPr>
          <w:rFonts w:ascii="Verdana" w:eastAsia="Times New Roman" w:hAnsi="Verdana" w:cs="Times New Roman"/>
          <w:color w:val="001238"/>
          <w:sz w:val="20"/>
          <w:szCs w:val="20"/>
        </w:rPr>
        <w:br/>
      </w:r>
      <w:r w:rsidRPr="00377C34">
        <w:rPr>
          <w:rFonts w:ascii="Verdana" w:eastAsia="Times New Roman" w:hAnsi="Verdana" w:cs="Times New Roman"/>
          <w:color w:val="001238"/>
          <w:sz w:val="20"/>
          <w:szCs w:val="20"/>
        </w:rPr>
        <w:br/>
      </w:r>
      <w:r w:rsidRPr="00377C34">
        <w:rPr>
          <w:rFonts w:ascii="Verdana" w:eastAsia="Times New Roman" w:hAnsi="Verdana" w:cs="Times New Roman"/>
          <w:b/>
          <w:bCs/>
          <w:color w:val="196DC1"/>
          <w:sz w:val="20"/>
          <w:szCs w:val="20"/>
        </w:rPr>
        <w:t>System Features</w:t>
      </w:r>
      <w:r w:rsidRPr="00377C34">
        <w:rPr>
          <w:rFonts w:ascii="Verdana" w:eastAsia="Times New Roman" w:hAnsi="Verdana" w:cs="Times New Roman"/>
          <w:color w:val="001238"/>
          <w:sz w:val="20"/>
          <w:szCs w:val="20"/>
        </w:rPr>
        <w:br/>
      </w:r>
      <w:proofErr w:type="gramStart"/>
      <w:r w:rsidRPr="00377C34">
        <w:rPr>
          <w:rFonts w:ascii="Verdana" w:eastAsia="Times New Roman" w:hAnsi="Verdana" w:cs="Times New Roman"/>
          <w:color w:val="001238"/>
          <w:sz w:val="20"/>
          <w:szCs w:val="20"/>
        </w:rPr>
        <w:t>The</w:t>
      </w:r>
      <w:proofErr w:type="gramEnd"/>
      <w:r w:rsidRPr="00377C34">
        <w:rPr>
          <w:rFonts w:ascii="Verdana" w:eastAsia="Times New Roman" w:hAnsi="Verdana" w:cs="Times New Roman"/>
          <w:color w:val="001238"/>
          <w:sz w:val="20"/>
          <w:szCs w:val="20"/>
        </w:rPr>
        <w:t xml:space="preserve"> CT-Alert system's features make it an excellent tool for sharing information and alerting residents in the case of an emergency situation.</w:t>
      </w:r>
    </w:p>
    <w:p w:rsidR="00377C34" w:rsidRPr="00377C34" w:rsidRDefault="00377C34" w:rsidP="00377C34">
      <w:pPr>
        <w:numPr>
          <w:ilvl w:val="0"/>
          <w:numId w:val="1"/>
        </w:numPr>
        <w:spacing w:before="100" w:beforeAutospacing="1" w:after="100" w:afterAutospacing="1" w:line="240" w:lineRule="auto"/>
        <w:ind w:left="285"/>
        <w:rPr>
          <w:rFonts w:ascii="Verdana" w:eastAsia="Times New Roman" w:hAnsi="Verdana" w:cs="Times New Roman"/>
          <w:color w:val="001238"/>
          <w:sz w:val="20"/>
          <w:szCs w:val="20"/>
        </w:rPr>
      </w:pPr>
      <w:r w:rsidRPr="00377C34">
        <w:rPr>
          <w:rFonts w:ascii="Verdana" w:eastAsia="Times New Roman" w:hAnsi="Verdana" w:cs="Times New Roman"/>
          <w:color w:val="001238"/>
          <w:sz w:val="20"/>
          <w:szCs w:val="20"/>
        </w:rPr>
        <w:t xml:space="preserve">It can provide an initial warning as well as specific instructions to protect at-risk citizens. Both factors are necessary for an effective warning. </w:t>
      </w:r>
    </w:p>
    <w:p w:rsidR="00377C34" w:rsidRPr="00377C34" w:rsidRDefault="00377C34" w:rsidP="00377C34">
      <w:pPr>
        <w:numPr>
          <w:ilvl w:val="0"/>
          <w:numId w:val="1"/>
        </w:numPr>
        <w:spacing w:before="100" w:beforeAutospacing="1" w:after="100" w:afterAutospacing="1" w:line="240" w:lineRule="auto"/>
        <w:ind w:left="285"/>
        <w:rPr>
          <w:rFonts w:ascii="Verdana" w:eastAsia="Times New Roman" w:hAnsi="Verdana" w:cs="Times New Roman"/>
          <w:color w:val="001238"/>
          <w:sz w:val="20"/>
          <w:szCs w:val="20"/>
        </w:rPr>
      </w:pPr>
      <w:r w:rsidRPr="00377C34">
        <w:rPr>
          <w:rFonts w:ascii="Verdana" w:eastAsia="Times New Roman" w:hAnsi="Verdana" w:cs="Times New Roman"/>
          <w:color w:val="001238"/>
          <w:sz w:val="20"/>
          <w:szCs w:val="20"/>
        </w:rPr>
        <w:t xml:space="preserve">911 Dispatchers can target specific geographic locations, warning only those people who are directly at risk. </w:t>
      </w:r>
    </w:p>
    <w:p w:rsidR="00377C34" w:rsidRPr="00377C34" w:rsidRDefault="00377C34" w:rsidP="00377C34">
      <w:pPr>
        <w:numPr>
          <w:ilvl w:val="0"/>
          <w:numId w:val="1"/>
        </w:numPr>
        <w:spacing w:before="100" w:beforeAutospacing="1" w:after="100" w:afterAutospacing="1" w:line="240" w:lineRule="auto"/>
        <w:ind w:left="285"/>
        <w:rPr>
          <w:rFonts w:ascii="Verdana" w:eastAsia="Times New Roman" w:hAnsi="Verdana" w:cs="Times New Roman"/>
          <w:color w:val="001238"/>
          <w:sz w:val="20"/>
          <w:szCs w:val="20"/>
        </w:rPr>
      </w:pPr>
      <w:r w:rsidRPr="00377C34">
        <w:rPr>
          <w:rFonts w:ascii="Verdana" w:eastAsia="Times New Roman" w:hAnsi="Verdana" w:cs="Times New Roman"/>
          <w:color w:val="001238"/>
          <w:sz w:val="20"/>
          <w:szCs w:val="20"/>
        </w:rPr>
        <w:t xml:space="preserve">The system uses existing devices (telephones, text devices, email and instant messaging) to alert citizens; there is no need for people to buy a specialized warning device. </w:t>
      </w:r>
    </w:p>
    <w:p w:rsidR="00377C34" w:rsidRPr="00377C34" w:rsidRDefault="00377C34" w:rsidP="00377C34">
      <w:pPr>
        <w:numPr>
          <w:ilvl w:val="0"/>
          <w:numId w:val="1"/>
        </w:numPr>
        <w:spacing w:before="100" w:beforeAutospacing="1" w:after="100" w:afterAutospacing="1" w:line="240" w:lineRule="auto"/>
        <w:ind w:left="285"/>
        <w:rPr>
          <w:rFonts w:ascii="Verdana" w:eastAsia="Times New Roman" w:hAnsi="Verdana" w:cs="Times New Roman"/>
          <w:color w:val="001238"/>
          <w:sz w:val="20"/>
          <w:szCs w:val="20"/>
        </w:rPr>
      </w:pPr>
      <w:r w:rsidRPr="00377C34">
        <w:rPr>
          <w:rFonts w:ascii="Verdana" w:eastAsia="Times New Roman" w:hAnsi="Verdana" w:cs="Times New Roman"/>
          <w:color w:val="001238"/>
          <w:sz w:val="20"/>
          <w:szCs w:val="20"/>
        </w:rPr>
        <w:t xml:space="preserve">The system can deliver text messages to TTY/TDD devices. This feature has the potential to greatly enhance our ability to warn and protect citizens who are deaf or hard of hearing. </w:t>
      </w:r>
    </w:p>
    <w:p w:rsidR="00377C34" w:rsidRPr="00377C34" w:rsidRDefault="00377C34" w:rsidP="00377C34">
      <w:pPr>
        <w:numPr>
          <w:ilvl w:val="0"/>
          <w:numId w:val="1"/>
        </w:numPr>
        <w:spacing w:before="100" w:beforeAutospacing="1" w:after="100" w:afterAutospacing="1" w:line="240" w:lineRule="auto"/>
        <w:ind w:left="285"/>
        <w:rPr>
          <w:rFonts w:ascii="Verdana" w:eastAsia="Times New Roman" w:hAnsi="Verdana" w:cs="Times New Roman"/>
          <w:color w:val="001238"/>
          <w:sz w:val="20"/>
          <w:szCs w:val="20"/>
        </w:rPr>
      </w:pPr>
      <w:r w:rsidRPr="00377C34">
        <w:rPr>
          <w:rFonts w:ascii="Verdana" w:eastAsia="Times New Roman" w:hAnsi="Verdana" w:cs="Times New Roman"/>
          <w:color w:val="001238"/>
          <w:sz w:val="20"/>
          <w:szCs w:val="20"/>
        </w:rPr>
        <w:t xml:space="preserve">Residents and business owners can add telephone numbers and email addresses to the database. This feature allows those with non-traditional AT&amp;T landline telephone numbers such as Vonage, Comcast and other VOIP telephones as well as cellular telephone numbers to add their information to the system. </w:t>
      </w:r>
    </w:p>
    <w:p w:rsidR="00377C34" w:rsidRPr="00377C34" w:rsidRDefault="00377C34" w:rsidP="00377C34">
      <w:pPr>
        <w:numPr>
          <w:ilvl w:val="0"/>
          <w:numId w:val="1"/>
        </w:numPr>
        <w:spacing w:before="100" w:beforeAutospacing="1" w:after="100" w:afterAutospacing="1" w:line="240" w:lineRule="auto"/>
        <w:ind w:left="285"/>
        <w:rPr>
          <w:rFonts w:ascii="Verdana" w:eastAsia="Times New Roman" w:hAnsi="Verdana" w:cs="Times New Roman"/>
          <w:color w:val="001238"/>
          <w:sz w:val="20"/>
          <w:szCs w:val="20"/>
        </w:rPr>
      </w:pPr>
      <w:r w:rsidRPr="00377C34">
        <w:rPr>
          <w:rFonts w:ascii="Verdana" w:eastAsia="Times New Roman" w:hAnsi="Verdana" w:cs="Times New Roman"/>
          <w:color w:val="001238"/>
          <w:sz w:val="20"/>
          <w:szCs w:val="20"/>
        </w:rPr>
        <w:t xml:space="preserve">Residents and business owners can create user accounts on the system and control the method of message delivery i.e. cell phone first, home number second, email address third </w:t>
      </w:r>
    </w:p>
    <w:p w:rsidR="00377C34" w:rsidRPr="00377C34" w:rsidRDefault="00377C34" w:rsidP="00377C34">
      <w:pPr>
        <w:spacing w:before="100" w:beforeAutospacing="1" w:after="240" w:line="240" w:lineRule="auto"/>
        <w:rPr>
          <w:rFonts w:ascii="Verdana" w:eastAsia="Times New Roman" w:hAnsi="Verdana" w:cs="Times New Roman"/>
          <w:color w:val="001238"/>
          <w:sz w:val="20"/>
          <w:szCs w:val="20"/>
        </w:rPr>
      </w:pPr>
      <w:r w:rsidRPr="00377C34">
        <w:rPr>
          <w:rFonts w:ascii="Verdana" w:eastAsia="Times New Roman" w:hAnsi="Verdana" w:cs="Times New Roman"/>
          <w:color w:val="001238"/>
          <w:sz w:val="20"/>
          <w:szCs w:val="20"/>
        </w:rPr>
        <w:t>Some of the many uses of the system could include:</w:t>
      </w:r>
    </w:p>
    <w:p w:rsidR="00377C34" w:rsidRPr="00377C34" w:rsidRDefault="00377C34" w:rsidP="00377C34">
      <w:pPr>
        <w:numPr>
          <w:ilvl w:val="0"/>
          <w:numId w:val="2"/>
        </w:numPr>
        <w:spacing w:before="100" w:beforeAutospacing="1" w:after="100" w:afterAutospacing="1" w:line="240" w:lineRule="auto"/>
        <w:ind w:left="285"/>
        <w:rPr>
          <w:rFonts w:ascii="Verdana" w:eastAsia="Times New Roman" w:hAnsi="Verdana" w:cs="Times New Roman"/>
          <w:color w:val="001238"/>
          <w:sz w:val="20"/>
          <w:szCs w:val="20"/>
        </w:rPr>
      </w:pPr>
      <w:r w:rsidRPr="00377C34">
        <w:rPr>
          <w:rFonts w:ascii="Verdana" w:eastAsia="Times New Roman" w:hAnsi="Verdana" w:cs="Times New Roman"/>
          <w:color w:val="001238"/>
          <w:sz w:val="20"/>
          <w:szCs w:val="20"/>
        </w:rPr>
        <w:t xml:space="preserve">Emergency Evacuations </w:t>
      </w:r>
    </w:p>
    <w:p w:rsidR="00377C34" w:rsidRPr="00377C34" w:rsidRDefault="00377C34" w:rsidP="00377C34">
      <w:pPr>
        <w:numPr>
          <w:ilvl w:val="0"/>
          <w:numId w:val="2"/>
        </w:numPr>
        <w:spacing w:before="100" w:beforeAutospacing="1" w:after="100" w:afterAutospacing="1" w:line="240" w:lineRule="auto"/>
        <w:ind w:left="285"/>
        <w:rPr>
          <w:rFonts w:ascii="Verdana" w:eastAsia="Times New Roman" w:hAnsi="Verdana" w:cs="Times New Roman"/>
          <w:color w:val="001238"/>
          <w:sz w:val="20"/>
          <w:szCs w:val="20"/>
        </w:rPr>
      </w:pPr>
      <w:r w:rsidRPr="00377C34">
        <w:rPr>
          <w:rFonts w:ascii="Verdana" w:eastAsia="Times New Roman" w:hAnsi="Verdana" w:cs="Times New Roman"/>
          <w:color w:val="001238"/>
          <w:sz w:val="20"/>
          <w:szCs w:val="20"/>
        </w:rPr>
        <w:t xml:space="preserve">Missing Person Alerts </w:t>
      </w:r>
    </w:p>
    <w:p w:rsidR="00377C34" w:rsidRPr="00377C34" w:rsidRDefault="00377C34" w:rsidP="00377C34">
      <w:pPr>
        <w:numPr>
          <w:ilvl w:val="0"/>
          <w:numId w:val="2"/>
        </w:numPr>
        <w:spacing w:before="100" w:beforeAutospacing="1" w:after="100" w:afterAutospacing="1" w:line="240" w:lineRule="auto"/>
        <w:ind w:left="285"/>
        <w:rPr>
          <w:rFonts w:ascii="Verdana" w:eastAsia="Times New Roman" w:hAnsi="Verdana" w:cs="Times New Roman"/>
          <w:color w:val="001238"/>
          <w:sz w:val="20"/>
          <w:szCs w:val="20"/>
        </w:rPr>
      </w:pPr>
      <w:r w:rsidRPr="00377C34">
        <w:rPr>
          <w:rFonts w:ascii="Verdana" w:eastAsia="Times New Roman" w:hAnsi="Verdana" w:cs="Times New Roman"/>
          <w:color w:val="001238"/>
          <w:sz w:val="20"/>
          <w:szCs w:val="20"/>
        </w:rPr>
        <w:t xml:space="preserve">Natural Disaster Alerts </w:t>
      </w:r>
    </w:p>
    <w:p w:rsidR="00377C34" w:rsidRPr="00377C34" w:rsidRDefault="00377C34" w:rsidP="00377C34">
      <w:pPr>
        <w:numPr>
          <w:ilvl w:val="0"/>
          <w:numId w:val="2"/>
        </w:numPr>
        <w:spacing w:before="100" w:beforeAutospacing="1" w:after="100" w:afterAutospacing="1" w:line="240" w:lineRule="auto"/>
        <w:ind w:left="285"/>
        <w:rPr>
          <w:rFonts w:ascii="Verdana" w:eastAsia="Times New Roman" w:hAnsi="Verdana" w:cs="Times New Roman"/>
          <w:color w:val="001238"/>
          <w:sz w:val="20"/>
          <w:szCs w:val="20"/>
        </w:rPr>
      </w:pPr>
      <w:r w:rsidRPr="00377C34">
        <w:rPr>
          <w:rFonts w:ascii="Verdana" w:eastAsia="Times New Roman" w:hAnsi="Verdana" w:cs="Times New Roman"/>
          <w:color w:val="001238"/>
          <w:sz w:val="20"/>
          <w:szCs w:val="20"/>
        </w:rPr>
        <w:t xml:space="preserve">Hazardous Material Leaks </w:t>
      </w:r>
    </w:p>
    <w:p w:rsidR="00377C34" w:rsidRPr="00377C34" w:rsidRDefault="00377C34" w:rsidP="00377C34">
      <w:pPr>
        <w:numPr>
          <w:ilvl w:val="0"/>
          <w:numId w:val="2"/>
        </w:numPr>
        <w:spacing w:before="100" w:beforeAutospacing="1" w:after="100" w:afterAutospacing="1" w:line="240" w:lineRule="auto"/>
        <w:ind w:left="285"/>
        <w:rPr>
          <w:rFonts w:ascii="Verdana" w:eastAsia="Times New Roman" w:hAnsi="Verdana" w:cs="Times New Roman"/>
          <w:color w:val="001238"/>
          <w:sz w:val="20"/>
          <w:szCs w:val="20"/>
        </w:rPr>
      </w:pPr>
      <w:r w:rsidRPr="00377C34">
        <w:rPr>
          <w:rFonts w:ascii="Verdana" w:eastAsia="Times New Roman" w:hAnsi="Verdana" w:cs="Times New Roman"/>
          <w:color w:val="001238"/>
          <w:sz w:val="20"/>
          <w:szCs w:val="20"/>
        </w:rPr>
        <w:t xml:space="preserve">Search and Rescue Operations </w:t>
      </w:r>
    </w:p>
    <w:p w:rsidR="00377C34" w:rsidRPr="00377C34" w:rsidRDefault="00377C34" w:rsidP="00377C34">
      <w:pPr>
        <w:numPr>
          <w:ilvl w:val="0"/>
          <w:numId w:val="2"/>
        </w:numPr>
        <w:spacing w:before="100" w:beforeAutospacing="1" w:after="100" w:afterAutospacing="1" w:line="240" w:lineRule="auto"/>
        <w:ind w:left="285"/>
        <w:rPr>
          <w:rFonts w:ascii="Verdana" w:eastAsia="Times New Roman" w:hAnsi="Verdana" w:cs="Times New Roman"/>
          <w:color w:val="001238"/>
          <w:sz w:val="20"/>
          <w:szCs w:val="20"/>
        </w:rPr>
      </w:pPr>
      <w:r w:rsidRPr="00377C34">
        <w:rPr>
          <w:rFonts w:ascii="Verdana" w:eastAsia="Times New Roman" w:hAnsi="Verdana" w:cs="Times New Roman"/>
          <w:color w:val="001238"/>
          <w:sz w:val="20"/>
          <w:szCs w:val="20"/>
        </w:rPr>
        <w:t xml:space="preserve">Neighborhood Emergency Incidents </w:t>
      </w:r>
    </w:p>
    <w:p w:rsidR="00377C34" w:rsidRPr="00377C34" w:rsidRDefault="00377C34" w:rsidP="00377C34">
      <w:pPr>
        <w:numPr>
          <w:ilvl w:val="0"/>
          <w:numId w:val="2"/>
        </w:numPr>
        <w:spacing w:before="100" w:beforeAutospacing="1" w:after="100" w:afterAutospacing="1" w:line="240" w:lineRule="auto"/>
        <w:ind w:left="285"/>
        <w:rPr>
          <w:rFonts w:ascii="Verdana" w:eastAsia="Times New Roman" w:hAnsi="Verdana" w:cs="Times New Roman"/>
          <w:color w:val="001238"/>
          <w:sz w:val="20"/>
          <w:szCs w:val="20"/>
        </w:rPr>
      </w:pPr>
      <w:r w:rsidRPr="00377C34">
        <w:rPr>
          <w:rFonts w:ascii="Verdana" w:eastAsia="Times New Roman" w:hAnsi="Verdana" w:cs="Times New Roman"/>
          <w:color w:val="001238"/>
          <w:sz w:val="20"/>
          <w:szCs w:val="20"/>
        </w:rPr>
        <w:t xml:space="preserve">Homeland Security Notifications </w:t>
      </w:r>
    </w:p>
    <w:p w:rsidR="00377C34" w:rsidRDefault="00377C34" w:rsidP="00377C34">
      <w:pPr>
        <w:spacing w:before="100" w:beforeAutospacing="1" w:after="240" w:line="240" w:lineRule="auto"/>
        <w:rPr>
          <w:rFonts w:ascii="Verdana" w:eastAsia="Times New Roman" w:hAnsi="Verdana" w:cs="Times New Roman"/>
          <w:color w:val="001238"/>
          <w:sz w:val="20"/>
          <w:szCs w:val="20"/>
        </w:rPr>
      </w:pPr>
    </w:p>
    <w:p w:rsidR="00C12F83" w:rsidRPr="00377C34" w:rsidRDefault="00377C34" w:rsidP="00377C34">
      <w:pPr>
        <w:spacing w:before="100" w:beforeAutospacing="1" w:after="240" w:line="240" w:lineRule="auto"/>
        <w:rPr>
          <w:rFonts w:ascii="Verdana" w:eastAsia="Times New Roman" w:hAnsi="Verdana" w:cs="Times New Roman"/>
          <w:color w:val="001238"/>
          <w:sz w:val="20"/>
          <w:szCs w:val="20"/>
        </w:rPr>
      </w:pPr>
      <w:bookmarkStart w:id="0" w:name="_GoBack"/>
      <w:bookmarkEnd w:id="0"/>
      <w:r w:rsidRPr="00377C34">
        <w:rPr>
          <w:rFonts w:ascii="Verdana" w:eastAsia="Times New Roman" w:hAnsi="Verdana" w:cs="Times New Roman"/>
          <w:color w:val="001238"/>
          <w:sz w:val="20"/>
          <w:szCs w:val="20"/>
        </w:rPr>
        <w:lastRenderedPageBreak/>
        <w:t xml:space="preserve">The CT-Alert System provides our 9-1-1 Emergency </w:t>
      </w:r>
      <w:proofErr w:type="spellStart"/>
      <w:r w:rsidRPr="00377C34">
        <w:rPr>
          <w:rFonts w:ascii="Verdana" w:eastAsia="Times New Roman" w:hAnsi="Verdana" w:cs="Times New Roman"/>
          <w:color w:val="001238"/>
          <w:sz w:val="20"/>
          <w:szCs w:val="20"/>
        </w:rPr>
        <w:t>Telecommunicators</w:t>
      </w:r>
      <w:proofErr w:type="spellEnd"/>
      <w:r w:rsidRPr="00377C34">
        <w:rPr>
          <w:rFonts w:ascii="Verdana" w:eastAsia="Times New Roman" w:hAnsi="Verdana" w:cs="Times New Roman"/>
          <w:color w:val="001238"/>
          <w:sz w:val="20"/>
          <w:szCs w:val="20"/>
        </w:rPr>
        <w:t xml:space="preserve"> with a state-of-the-art, public safety communications solution to better serve those who live and work in the Norwich area.</w:t>
      </w:r>
      <w:r w:rsidRPr="00377C34">
        <w:rPr>
          <w:rFonts w:ascii="Verdana" w:eastAsia="Times New Roman" w:hAnsi="Verdana" w:cs="Times New Roman"/>
          <w:color w:val="001238"/>
          <w:sz w:val="20"/>
          <w:szCs w:val="20"/>
        </w:rPr>
        <w:br/>
      </w:r>
      <w:r w:rsidRPr="00377C34">
        <w:rPr>
          <w:rFonts w:ascii="Verdana" w:eastAsia="Times New Roman" w:hAnsi="Verdana" w:cs="Times New Roman"/>
          <w:color w:val="001238"/>
          <w:sz w:val="20"/>
          <w:szCs w:val="20"/>
        </w:rPr>
        <w:br/>
      </w:r>
      <w:r w:rsidRPr="00377C34">
        <w:rPr>
          <w:rFonts w:ascii="Verdana" w:eastAsia="Times New Roman" w:hAnsi="Verdana" w:cs="Times New Roman"/>
          <w:b/>
          <w:bCs/>
          <w:color w:val="196DC1"/>
          <w:sz w:val="20"/>
          <w:szCs w:val="20"/>
        </w:rPr>
        <w:t>System Limitations</w:t>
      </w:r>
      <w:r w:rsidRPr="00377C34">
        <w:rPr>
          <w:rFonts w:ascii="Verdana" w:eastAsia="Times New Roman" w:hAnsi="Verdana" w:cs="Times New Roman"/>
          <w:color w:val="001238"/>
          <w:sz w:val="20"/>
          <w:szCs w:val="20"/>
        </w:rPr>
        <w:br/>
        <w:t>As with any system anywhere, CT-Alert has its limitations. The name, address and telephone number database contains only those telephone numbers for residents who have AT&amp;T telephone service (both listed and unlisted). Cellular and broadband (VOIP) telephone numbers are not included in the database. Unless residents manually add their information to the system, we will be unable to notify people with cell phones, broadband phones, email or instant messaging addresses.</w:t>
      </w:r>
      <w:r w:rsidRPr="00377C34">
        <w:rPr>
          <w:rFonts w:ascii="Verdana" w:eastAsia="Times New Roman" w:hAnsi="Verdana" w:cs="Times New Roman"/>
          <w:color w:val="001238"/>
          <w:sz w:val="20"/>
          <w:szCs w:val="20"/>
        </w:rPr>
        <w:br/>
      </w:r>
      <w:r w:rsidRPr="00377C34">
        <w:rPr>
          <w:rFonts w:ascii="Verdana" w:eastAsia="Times New Roman" w:hAnsi="Verdana" w:cs="Times New Roman"/>
          <w:color w:val="001238"/>
          <w:sz w:val="20"/>
          <w:szCs w:val="20"/>
        </w:rPr>
        <w:br/>
        <w:t xml:space="preserve">To create your own user identity and add your non-traditional landline telephone and/or email addresses to the system, you are encouraged to visit the State of Connecticut’s </w:t>
      </w:r>
      <w:hyperlink r:id="rId8" w:tgtFrame="_blank" w:history="1">
        <w:r w:rsidRPr="00377C34">
          <w:rPr>
            <w:rFonts w:ascii="Verdana" w:eastAsia="Times New Roman" w:hAnsi="Verdana" w:cs="Times New Roman"/>
            <w:color w:val="9D070D"/>
            <w:sz w:val="20"/>
            <w:szCs w:val="20"/>
            <w:u w:val="single"/>
          </w:rPr>
          <w:t>CT-Alert website</w:t>
        </w:r>
      </w:hyperlink>
      <w:r w:rsidRPr="00377C34">
        <w:rPr>
          <w:rFonts w:ascii="Verdana" w:eastAsia="Times New Roman" w:hAnsi="Verdana" w:cs="Times New Roman"/>
          <w:color w:val="001238"/>
          <w:sz w:val="20"/>
          <w:szCs w:val="20"/>
        </w:rPr>
        <w:t xml:space="preserve"> and follow the steps described there to add your information. </w:t>
      </w:r>
      <w:r w:rsidRPr="00377C34">
        <w:rPr>
          <w:rFonts w:ascii="Verdana" w:eastAsia="Times New Roman" w:hAnsi="Verdana" w:cs="Times New Roman"/>
          <w:color w:val="001238"/>
          <w:sz w:val="20"/>
          <w:szCs w:val="20"/>
        </w:rPr>
        <w:br/>
      </w:r>
      <w:r w:rsidRPr="00377C34">
        <w:rPr>
          <w:rFonts w:ascii="Verdana" w:eastAsia="Times New Roman" w:hAnsi="Verdana" w:cs="Times New Roman"/>
          <w:color w:val="001238"/>
          <w:sz w:val="20"/>
          <w:szCs w:val="20"/>
        </w:rPr>
        <w:br/>
        <w:t xml:space="preserve">When you create an account with the CT-Alert system, you can add multiple addresses to your phone number. In this manner you can, for example, receive emergency messages for your home address, your children’s school and/or the address of your relatives – assuming of course all of the locations are within Connecticut. </w:t>
      </w:r>
      <w:r w:rsidRPr="00377C34">
        <w:rPr>
          <w:rFonts w:ascii="Verdana" w:eastAsia="Times New Roman" w:hAnsi="Verdana" w:cs="Times New Roman"/>
          <w:color w:val="001238"/>
          <w:sz w:val="20"/>
          <w:szCs w:val="20"/>
        </w:rPr>
        <w:br/>
      </w:r>
      <w:r w:rsidRPr="00377C34">
        <w:rPr>
          <w:rFonts w:ascii="Verdana" w:eastAsia="Times New Roman" w:hAnsi="Verdana" w:cs="Times New Roman"/>
          <w:color w:val="001238"/>
          <w:sz w:val="20"/>
          <w:szCs w:val="20"/>
        </w:rPr>
        <w:br/>
        <w:t xml:space="preserve">The CT-Alert System can become is very effective for making notifications within a well-defined geographic area. Unfortunately we can’t alert you if we can’t reach you during emergencies. Everyone who uses non-traditional landline AT&amp;T telephones </w:t>
      </w:r>
      <w:proofErr w:type="gramStart"/>
      <w:r w:rsidRPr="00377C34">
        <w:rPr>
          <w:rFonts w:ascii="Verdana" w:eastAsia="Times New Roman" w:hAnsi="Verdana" w:cs="Times New Roman"/>
          <w:color w:val="001238"/>
          <w:sz w:val="20"/>
          <w:szCs w:val="20"/>
        </w:rPr>
        <w:t>are</w:t>
      </w:r>
      <w:proofErr w:type="gramEnd"/>
      <w:r w:rsidRPr="00377C34">
        <w:rPr>
          <w:rFonts w:ascii="Verdana" w:eastAsia="Times New Roman" w:hAnsi="Verdana" w:cs="Times New Roman"/>
          <w:color w:val="001238"/>
          <w:sz w:val="20"/>
          <w:szCs w:val="20"/>
        </w:rPr>
        <w:t xml:space="preserve"> encouraged to visit the </w:t>
      </w:r>
      <w:hyperlink r:id="rId9" w:tgtFrame="_blank" w:history="1">
        <w:r w:rsidRPr="00377C34">
          <w:rPr>
            <w:rFonts w:ascii="Verdana" w:eastAsia="Times New Roman" w:hAnsi="Verdana" w:cs="Times New Roman"/>
            <w:color w:val="9D070D"/>
            <w:sz w:val="20"/>
            <w:szCs w:val="20"/>
            <w:u w:val="single"/>
          </w:rPr>
          <w:t>CT-Alert website</w:t>
        </w:r>
      </w:hyperlink>
      <w:r w:rsidRPr="00377C34">
        <w:rPr>
          <w:rFonts w:ascii="Verdana" w:eastAsia="Times New Roman" w:hAnsi="Verdana" w:cs="Times New Roman"/>
          <w:color w:val="001238"/>
          <w:sz w:val="20"/>
          <w:szCs w:val="20"/>
        </w:rPr>
        <w:t xml:space="preserve"> to add your cell phone numbers, VOIP telephone numbers and email addresses to the system.</w:t>
      </w:r>
      <w:r w:rsidRPr="00377C34">
        <w:rPr>
          <w:rFonts w:ascii="Verdana" w:eastAsia="Times New Roman" w:hAnsi="Verdana" w:cs="Times New Roman"/>
          <w:color w:val="001238"/>
          <w:sz w:val="20"/>
          <w:szCs w:val="20"/>
        </w:rPr>
        <w:br/>
      </w:r>
      <w:r w:rsidRPr="00377C34">
        <w:rPr>
          <w:rFonts w:ascii="Verdana" w:eastAsia="Times New Roman" w:hAnsi="Verdana" w:cs="Times New Roman"/>
          <w:color w:val="001238"/>
          <w:sz w:val="20"/>
          <w:szCs w:val="20"/>
        </w:rPr>
        <w:br/>
        <w:t>The incorporation of the CT-Alert system represents the Norwich Emergency Operations Center's continuing commitment to providing our residents with the most advanced technologies available to ensure that our local public safety is as effective as possible.</w:t>
      </w:r>
      <w:r w:rsidRPr="00377C34">
        <w:rPr>
          <w:rFonts w:ascii="Verdana" w:eastAsia="Times New Roman" w:hAnsi="Verdana" w:cs="Times New Roman"/>
          <w:color w:val="001238"/>
          <w:sz w:val="20"/>
          <w:szCs w:val="20"/>
        </w:rPr>
        <w:br/>
      </w:r>
      <w:r w:rsidRPr="00377C34">
        <w:rPr>
          <w:rFonts w:ascii="Verdana" w:eastAsia="Times New Roman" w:hAnsi="Verdana" w:cs="Times New Roman"/>
          <w:color w:val="001238"/>
          <w:sz w:val="20"/>
          <w:szCs w:val="20"/>
        </w:rPr>
        <w:br/>
        <w:t xml:space="preserve">To register your address and phone number, please visit the </w:t>
      </w:r>
      <w:hyperlink r:id="rId10" w:tgtFrame="_blank" w:history="1">
        <w:r w:rsidRPr="00377C34">
          <w:rPr>
            <w:rFonts w:ascii="Verdana" w:eastAsia="Times New Roman" w:hAnsi="Verdana" w:cs="Times New Roman"/>
            <w:color w:val="9D070D"/>
            <w:sz w:val="20"/>
            <w:szCs w:val="20"/>
            <w:u w:val="single"/>
          </w:rPr>
          <w:t>CT-Alert website</w:t>
        </w:r>
      </w:hyperlink>
      <w:r>
        <w:rPr>
          <w:rFonts w:ascii="Verdana" w:eastAsia="Times New Roman" w:hAnsi="Verdana" w:cs="Times New Roman"/>
          <w:color w:val="001238"/>
          <w:sz w:val="20"/>
          <w:szCs w:val="20"/>
        </w:rPr>
        <w:t>.</w:t>
      </w:r>
    </w:p>
    <w:sectPr w:rsidR="00C12F83" w:rsidRPr="00377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2A71"/>
    <w:multiLevelType w:val="multilevel"/>
    <w:tmpl w:val="C3F0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7A4589"/>
    <w:multiLevelType w:val="multilevel"/>
    <w:tmpl w:val="9930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34"/>
    <w:rsid w:val="00377C34"/>
    <w:rsid w:val="00C1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7C34"/>
    <w:rPr>
      <w:color w:val="0000FF"/>
      <w:u w:val="single"/>
    </w:rPr>
  </w:style>
  <w:style w:type="paragraph" w:styleId="BalloonText">
    <w:name w:val="Balloon Text"/>
    <w:basedOn w:val="Normal"/>
    <w:link w:val="BalloonTextChar"/>
    <w:uiPriority w:val="99"/>
    <w:semiHidden/>
    <w:unhideWhenUsed/>
    <w:rsid w:val="00377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C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7C34"/>
    <w:rPr>
      <w:color w:val="0000FF"/>
      <w:u w:val="single"/>
    </w:rPr>
  </w:style>
  <w:style w:type="paragraph" w:styleId="BalloonText">
    <w:name w:val="Balloon Text"/>
    <w:basedOn w:val="Normal"/>
    <w:link w:val="BalloonTextChar"/>
    <w:uiPriority w:val="99"/>
    <w:semiHidden/>
    <w:unhideWhenUsed/>
    <w:rsid w:val="00377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C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8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alert.gov" TargetMode="Externa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t.gov/ctaler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talert.gov/" TargetMode="External"/><Relationship Id="rId4" Type="http://schemas.openxmlformats.org/officeDocument/2006/relationships/settings" Target="settings.xml"/><Relationship Id="rId9" Type="http://schemas.openxmlformats.org/officeDocument/2006/relationships/hyperlink" Target="http://www.ctaler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4076</Characters>
  <Application>Microsoft Office Word</Application>
  <DocSecurity>0</DocSecurity>
  <Lines>33</Lines>
  <Paragraphs>9</Paragraphs>
  <ScaleCrop>false</ScaleCrop>
  <Company>Microsoft</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Betty</cp:lastModifiedBy>
  <cp:revision>1</cp:revision>
  <dcterms:created xsi:type="dcterms:W3CDTF">2013-11-07T22:27:00Z</dcterms:created>
  <dcterms:modified xsi:type="dcterms:W3CDTF">2013-11-07T22:29:00Z</dcterms:modified>
</cp:coreProperties>
</file>